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证明事项告知承诺书（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死亡证明、亲属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关系证明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（一）申请人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自然人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姓名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联系方式: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证件类型：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身份证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港澳通行证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护照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证件编号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（二）承办单位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1.行政机关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名 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联系方式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行政机关告知书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（一）证明事项名称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□死亡证明 □亲属关系证明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（二）证明用途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不动产权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权利人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已死亡，办理继承登记。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（三）设定证明的依据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1、《中华人民共和国民法典》第15条、第1121条、第1127条、第1128条。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《不动产登记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暂行条例实施细则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（四）证明的内容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该不动产权权利人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（之一）已死亡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所有继承人或受遗赠人与被继承人或遗赠人之间的亲属关系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（五）告知承诺适用对象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本证明事项申请人可自主选择是否采用告知承诺替代证明，申请人不愿承诺或无法承诺的，应当提交规定的证明材料。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（六）承诺的方式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本证明事项采用书面承诺方式，申请人愿意作出承诺的，应当向行政机关提交本人签字后的告知承诺书原件。本证明事项必须由申请人作出承诺的，不可代为承诺。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（七）承诺的效力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（八）不实承诺的责任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证明事项告知承诺失信行为信息纳入江西省公共信用信息目录，对执意隐瞒真实情况、提供虚假承诺办理有关事项的，依法作出如下处理：责令申请人停止从事行政确认事项的相关活动，并要求其限期整改，逾期拒不整改或者整改后不符合条件的，行政确认部门依法终止办理，撤销行政确认决定，构成违法的，予以行政处罚，涉嫌犯罪的，依法移送司法机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三、申请人承诺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申请人现作出下列承诺：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（一）已经知晓行政机关告知的全部内容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自身已符合行政机关告知的条件、要求，具体是：及时将申请人不实承诺或违法承诺的信息推送至市信用平台，申请人失信情节严重的，由行政确认部门按照国家部委制定的标准列入“失信黑名单”，不再运用告知承诺的行政确认替代，同时应终止申请人在办的其他承诺行政确认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（三）愿意承担不实承诺的法律责任。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（四）本人承诺许可后可核查方式包括：书面核查、实地核查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本人愿意配合对上述内容的调查、核查、核验。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（五）本告知承诺文书中填写的基本信息真实、准确。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（六）上述承诺是申请人真实的意思表示。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申请人签名：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                     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期：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行政机关（公章）：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            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（本文书一式两份，行政机关与申请人各执一份）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9D00A"/>
    <w:multiLevelType w:val="singleLevel"/>
    <w:tmpl w:val="FAE9D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YjUzNTZkNzhlZmZiNmFhYjA3ODk0NjdhYTI1ODAifQ=="/>
  </w:docVars>
  <w:rsids>
    <w:rsidRoot w:val="00000000"/>
    <w:rsid w:val="550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2022-10-14T01:45:13Z</dcterms:created>
  <dc:creator>xiong</dc:creator>
  <cp:lastModifiedBy>半盏茶</cp:lastModifiedBy>
  <dcterms:modified xsi:type="dcterms:W3CDTF">2022-10-14T01:45:30Z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F4CB2EC70F5348F08D5D563D34B8BFD7</vt:lpwstr>
  </property>
</Properties>
</file>